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1C6" w:rsidRDefault="009321C6" w:rsidP="00932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Практика 4.</w:t>
      </w:r>
      <w:bookmarkStart w:id="0" w:name="_GoBack"/>
      <w:bookmarkEnd w:id="0"/>
    </w:p>
    <w:p w:rsidR="009321C6" w:rsidRPr="000D15E1" w:rsidRDefault="009321C6" w:rsidP="009321C6">
      <w:pPr>
        <w:spacing w:after="0" w:line="240" w:lineRule="auto"/>
        <w:jc w:val="center"/>
        <w:rPr>
          <w:rFonts w:ascii="Times New Roman" w:eastAsia="Batang" w:hAnsi="Times New Roman"/>
          <w:b/>
          <w:sz w:val="28"/>
          <w:szCs w:val="28"/>
          <w:lang w:val="ru-MO"/>
        </w:rPr>
      </w:pPr>
      <w:r w:rsidRPr="000D15E1">
        <w:rPr>
          <w:rFonts w:ascii="Times New Roman" w:hAnsi="Times New Roman"/>
          <w:b/>
          <w:sz w:val="28"/>
          <w:szCs w:val="28"/>
          <w:lang w:val="kk-KZ"/>
        </w:rPr>
        <w:t>Ғ</w:t>
      </w:r>
      <w:r w:rsidRPr="000D15E1">
        <w:rPr>
          <w:rFonts w:ascii="Times New Roman" w:hAnsi="Times New Roman"/>
          <w:b/>
          <w:sz w:val="28"/>
          <w:szCs w:val="28"/>
        </w:rPr>
        <w:t>ылыми</w:t>
      </w:r>
      <w:r w:rsidRPr="000D15E1">
        <w:rPr>
          <w:rFonts w:ascii="Times New Roman" w:hAnsi="Times New Roman"/>
          <w:b/>
          <w:sz w:val="28"/>
          <w:szCs w:val="28"/>
          <w:lang w:val="ru-MO"/>
        </w:rPr>
        <w:t xml:space="preserve"> </w:t>
      </w:r>
      <w:r w:rsidRPr="000D15E1">
        <w:rPr>
          <w:rFonts w:ascii="Times New Roman" w:hAnsi="Times New Roman"/>
          <w:b/>
          <w:sz w:val="28"/>
          <w:szCs w:val="28"/>
        </w:rPr>
        <w:t>стиль</w:t>
      </w:r>
      <w:r w:rsidRPr="000D15E1">
        <w:rPr>
          <w:rFonts w:ascii="Times New Roman" w:hAnsi="Times New Roman"/>
          <w:b/>
          <w:sz w:val="28"/>
          <w:szCs w:val="28"/>
          <w:lang w:val="ru-MO"/>
        </w:rPr>
        <w:t>.</w:t>
      </w:r>
    </w:p>
    <w:p w:rsidR="009321C6" w:rsidRPr="000D15E1" w:rsidRDefault="009321C6" w:rsidP="009321C6">
      <w:pPr>
        <w:pStyle w:val="2"/>
        <w:spacing w:after="0" w:line="240" w:lineRule="auto"/>
        <w:jc w:val="both"/>
        <w:rPr>
          <w:rFonts w:ascii="Times New Roman" w:hAnsi="Times New Roman"/>
          <w:sz w:val="28"/>
          <w:szCs w:val="28"/>
        </w:rPr>
      </w:pPr>
      <w:r w:rsidRPr="000D15E1">
        <w:rPr>
          <w:rFonts w:ascii="Times New Roman" w:hAnsi="Times New Roman"/>
          <w:sz w:val="28"/>
          <w:szCs w:val="28"/>
          <w:lang w:val="ru-MO"/>
        </w:rPr>
        <w:t xml:space="preserve">      </w:t>
      </w:r>
      <w:r w:rsidRPr="000D15E1">
        <w:rPr>
          <w:rFonts w:ascii="Times New Roman" w:hAnsi="Times New Roman"/>
          <w:sz w:val="28"/>
          <w:szCs w:val="28"/>
        </w:rPr>
        <w:t>Функциональдық</w:t>
      </w:r>
      <w:r w:rsidRPr="000D15E1">
        <w:rPr>
          <w:rFonts w:ascii="Times New Roman" w:hAnsi="Times New Roman"/>
          <w:sz w:val="28"/>
          <w:szCs w:val="28"/>
          <w:lang w:val="ru-MO"/>
        </w:rPr>
        <w:t xml:space="preserve"> </w:t>
      </w:r>
      <w:r w:rsidRPr="000D15E1">
        <w:rPr>
          <w:rFonts w:ascii="Times New Roman" w:hAnsi="Times New Roman"/>
          <w:sz w:val="28"/>
          <w:szCs w:val="28"/>
        </w:rPr>
        <w:t>стильдің</w:t>
      </w:r>
      <w:r w:rsidRPr="000D15E1">
        <w:rPr>
          <w:rFonts w:ascii="Times New Roman" w:hAnsi="Times New Roman"/>
          <w:sz w:val="28"/>
          <w:szCs w:val="28"/>
          <w:lang w:val="ru-MO"/>
        </w:rPr>
        <w:t xml:space="preserve"> </w:t>
      </w:r>
      <w:r w:rsidRPr="000D15E1">
        <w:rPr>
          <w:rFonts w:ascii="Times New Roman" w:hAnsi="Times New Roman"/>
          <w:sz w:val="28"/>
          <w:szCs w:val="28"/>
        </w:rPr>
        <w:t>бір</w:t>
      </w:r>
      <w:r w:rsidRPr="000D15E1">
        <w:rPr>
          <w:rFonts w:ascii="Times New Roman" w:hAnsi="Times New Roman"/>
          <w:sz w:val="28"/>
          <w:szCs w:val="28"/>
          <w:lang w:val="ru-MO"/>
        </w:rPr>
        <w:t xml:space="preserve"> </w:t>
      </w:r>
      <w:r w:rsidRPr="000D15E1">
        <w:rPr>
          <w:rFonts w:ascii="Times New Roman" w:hAnsi="Times New Roman"/>
          <w:sz w:val="28"/>
          <w:szCs w:val="28"/>
        </w:rPr>
        <w:t>түрі</w:t>
      </w:r>
      <w:r w:rsidRPr="000D15E1">
        <w:rPr>
          <w:rFonts w:ascii="Times New Roman" w:hAnsi="Times New Roman"/>
          <w:sz w:val="28"/>
          <w:szCs w:val="28"/>
          <w:lang w:val="kk-KZ"/>
        </w:rPr>
        <w:t xml:space="preserve"> </w:t>
      </w:r>
      <w:r w:rsidRPr="000D15E1">
        <w:rPr>
          <w:rFonts w:ascii="Times New Roman" w:hAnsi="Times New Roman"/>
          <w:sz w:val="28"/>
          <w:szCs w:val="28"/>
          <w:lang w:val="ru-MO"/>
        </w:rPr>
        <w:t>-</w:t>
      </w:r>
      <w:r w:rsidRPr="000D15E1">
        <w:rPr>
          <w:rFonts w:ascii="Times New Roman" w:hAnsi="Times New Roman"/>
          <w:sz w:val="28"/>
          <w:szCs w:val="28"/>
          <w:lang w:val="kk-KZ"/>
        </w:rPr>
        <w:t xml:space="preserve"> </w:t>
      </w:r>
      <w:r w:rsidRPr="000D15E1">
        <w:rPr>
          <w:rFonts w:ascii="Times New Roman" w:hAnsi="Times New Roman"/>
          <w:sz w:val="28"/>
          <w:szCs w:val="28"/>
        </w:rPr>
        <w:t>ғылыми</w:t>
      </w:r>
      <w:r w:rsidRPr="000D15E1">
        <w:rPr>
          <w:rFonts w:ascii="Times New Roman" w:hAnsi="Times New Roman"/>
          <w:sz w:val="28"/>
          <w:szCs w:val="28"/>
          <w:lang w:val="ru-MO"/>
        </w:rPr>
        <w:t xml:space="preserve"> </w:t>
      </w:r>
      <w:r w:rsidRPr="000D15E1">
        <w:rPr>
          <w:rFonts w:ascii="Times New Roman" w:hAnsi="Times New Roman"/>
          <w:sz w:val="28"/>
          <w:szCs w:val="28"/>
        </w:rPr>
        <w:t>стиль</w:t>
      </w:r>
      <w:r w:rsidRPr="000D15E1">
        <w:rPr>
          <w:rFonts w:ascii="Times New Roman" w:hAnsi="Times New Roman"/>
          <w:sz w:val="28"/>
          <w:szCs w:val="28"/>
          <w:lang w:val="ru-MO"/>
        </w:rPr>
        <w:t xml:space="preserve">. </w:t>
      </w:r>
      <w:r w:rsidRPr="000D15E1">
        <w:rPr>
          <w:rFonts w:ascii="Times New Roman" w:hAnsi="Times New Roman"/>
          <w:sz w:val="28"/>
          <w:szCs w:val="28"/>
        </w:rPr>
        <w:t>Ғылыми</w:t>
      </w:r>
      <w:r w:rsidRPr="000D15E1">
        <w:rPr>
          <w:rFonts w:ascii="Times New Roman" w:hAnsi="Times New Roman"/>
          <w:sz w:val="28"/>
          <w:szCs w:val="28"/>
          <w:lang w:val="ru-MO"/>
        </w:rPr>
        <w:t xml:space="preserve"> </w:t>
      </w:r>
      <w:r w:rsidRPr="000D15E1">
        <w:rPr>
          <w:rFonts w:ascii="Times New Roman" w:hAnsi="Times New Roman"/>
          <w:sz w:val="28"/>
          <w:szCs w:val="28"/>
        </w:rPr>
        <w:t>стильге</w:t>
      </w:r>
      <w:r w:rsidRPr="000D15E1">
        <w:rPr>
          <w:rFonts w:ascii="Times New Roman" w:hAnsi="Times New Roman"/>
          <w:sz w:val="28"/>
          <w:szCs w:val="28"/>
          <w:lang w:val="ru-MO"/>
        </w:rPr>
        <w:t xml:space="preserve"> </w:t>
      </w:r>
      <w:r w:rsidRPr="000D15E1">
        <w:rPr>
          <w:rFonts w:ascii="Times New Roman" w:hAnsi="Times New Roman"/>
          <w:sz w:val="28"/>
          <w:szCs w:val="28"/>
        </w:rPr>
        <w:t>ғылымның</w:t>
      </w:r>
      <w:r w:rsidRPr="000D15E1">
        <w:rPr>
          <w:rFonts w:ascii="Times New Roman" w:hAnsi="Times New Roman"/>
          <w:sz w:val="28"/>
          <w:szCs w:val="28"/>
          <w:lang w:val="ru-MO"/>
        </w:rPr>
        <w:t xml:space="preserve"> </w:t>
      </w:r>
      <w:r w:rsidRPr="000D15E1">
        <w:rPr>
          <w:rFonts w:ascii="Times New Roman" w:hAnsi="Times New Roman"/>
          <w:sz w:val="28"/>
          <w:szCs w:val="28"/>
        </w:rPr>
        <w:t>әр</w:t>
      </w:r>
      <w:r w:rsidRPr="000D15E1">
        <w:rPr>
          <w:rFonts w:ascii="Times New Roman" w:hAnsi="Times New Roman"/>
          <w:sz w:val="28"/>
          <w:szCs w:val="28"/>
          <w:lang w:val="ru-MO"/>
        </w:rPr>
        <w:t xml:space="preserve"> </w:t>
      </w:r>
      <w:r w:rsidRPr="000D15E1">
        <w:rPr>
          <w:rFonts w:ascii="Times New Roman" w:hAnsi="Times New Roman"/>
          <w:sz w:val="28"/>
          <w:szCs w:val="28"/>
        </w:rPr>
        <w:t>саласына</w:t>
      </w:r>
      <w:r w:rsidRPr="000D15E1">
        <w:rPr>
          <w:rFonts w:ascii="Times New Roman" w:hAnsi="Times New Roman"/>
          <w:sz w:val="28"/>
          <w:szCs w:val="28"/>
          <w:lang w:val="ru-MO"/>
        </w:rPr>
        <w:t xml:space="preserve">  </w:t>
      </w:r>
      <w:r w:rsidRPr="000D15E1">
        <w:rPr>
          <w:rFonts w:ascii="Times New Roman" w:hAnsi="Times New Roman"/>
          <w:sz w:val="28"/>
          <w:szCs w:val="28"/>
        </w:rPr>
        <w:t>қатысты</w:t>
      </w:r>
      <w:r w:rsidRPr="000D15E1">
        <w:rPr>
          <w:rFonts w:ascii="Times New Roman" w:hAnsi="Times New Roman"/>
          <w:sz w:val="28"/>
          <w:szCs w:val="28"/>
          <w:lang w:val="ru-MO"/>
        </w:rPr>
        <w:t xml:space="preserve"> </w:t>
      </w:r>
      <w:r w:rsidRPr="000D15E1">
        <w:rPr>
          <w:rFonts w:ascii="Times New Roman" w:hAnsi="Times New Roman"/>
          <w:sz w:val="28"/>
          <w:szCs w:val="28"/>
        </w:rPr>
        <w:t>жазылған</w:t>
      </w:r>
      <w:r w:rsidRPr="000D15E1">
        <w:rPr>
          <w:rFonts w:ascii="Times New Roman" w:hAnsi="Times New Roman"/>
          <w:sz w:val="28"/>
          <w:szCs w:val="28"/>
          <w:lang w:val="ru-MO"/>
        </w:rPr>
        <w:t xml:space="preserve"> </w:t>
      </w:r>
      <w:r w:rsidRPr="000D15E1">
        <w:rPr>
          <w:rFonts w:ascii="Times New Roman" w:hAnsi="Times New Roman"/>
          <w:sz w:val="28"/>
          <w:szCs w:val="28"/>
        </w:rPr>
        <w:t>ғылыми</w:t>
      </w:r>
      <w:r w:rsidRPr="000D15E1">
        <w:rPr>
          <w:rFonts w:ascii="Times New Roman" w:hAnsi="Times New Roman"/>
          <w:sz w:val="28"/>
          <w:szCs w:val="28"/>
          <w:lang w:val="ru-MO"/>
        </w:rPr>
        <w:t xml:space="preserve"> </w:t>
      </w:r>
      <w:r w:rsidRPr="000D15E1">
        <w:rPr>
          <w:rFonts w:ascii="Times New Roman" w:hAnsi="Times New Roman"/>
          <w:sz w:val="28"/>
          <w:szCs w:val="28"/>
        </w:rPr>
        <w:t>еңбектер</w:t>
      </w:r>
      <w:r w:rsidRPr="000D15E1">
        <w:rPr>
          <w:rFonts w:ascii="Times New Roman" w:hAnsi="Times New Roman"/>
          <w:sz w:val="28"/>
          <w:szCs w:val="28"/>
          <w:lang w:val="ru-MO"/>
        </w:rPr>
        <w:t xml:space="preserve"> </w:t>
      </w:r>
      <w:r w:rsidRPr="000D15E1">
        <w:rPr>
          <w:rFonts w:ascii="Times New Roman" w:hAnsi="Times New Roman"/>
          <w:sz w:val="28"/>
          <w:szCs w:val="28"/>
        </w:rPr>
        <w:t>кіреді. Белгілі бір ғылыми еңбектің  зерттеу  нысаны болған зат немесе құбылыс ғылыми негізделіп, сипаттауды, дәлелдеуді қажет етеді. Ал негіздеу ғылыми сипаттау, ойлау арқылы жүзеге асады. Дұрыс ойлап, пікірдің дұрыстығын дәлелдеу, әрине, логикаға (қисын) тікелей байланысты. Логикалық жүйелі ой қорытындысы</w:t>
      </w:r>
      <w:r w:rsidRPr="000D15E1">
        <w:rPr>
          <w:rFonts w:ascii="Times New Roman" w:hAnsi="Times New Roman"/>
          <w:sz w:val="28"/>
          <w:szCs w:val="28"/>
          <w:lang w:val="kk-KZ"/>
        </w:rPr>
        <w:t xml:space="preserve"> </w:t>
      </w:r>
      <w:r w:rsidRPr="000D15E1">
        <w:rPr>
          <w:rFonts w:ascii="Times New Roman" w:hAnsi="Times New Roman"/>
          <w:sz w:val="28"/>
          <w:szCs w:val="28"/>
        </w:rPr>
        <w:t>-</w:t>
      </w:r>
      <w:r w:rsidRPr="000D15E1">
        <w:rPr>
          <w:rFonts w:ascii="Times New Roman" w:hAnsi="Times New Roman"/>
          <w:sz w:val="28"/>
          <w:szCs w:val="28"/>
          <w:lang w:val="kk-KZ"/>
        </w:rPr>
        <w:t xml:space="preserve"> </w:t>
      </w:r>
      <w:r w:rsidRPr="000D15E1">
        <w:rPr>
          <w:rFonts w:ascii="Times New Roman" w:hAnsi="Times New Roman"/>
          <w:sz w:val="28"/>
          <w:szCs w:val="28"/>
        </w:rPr>
        <w:t>ғылыми стиль мәтіндерінің басты ерекшелігі. Ғылыми еңбек  сол ғылым саласының белгілі бір  заңдарына,қағидаларына бағынады, ал оған негізделген ой қорытындысы нақты, жүйелі әрі қисынды болады.</w:t>
      </w:r>
    </w:p>
    <w:p w:rsidR="009321C6" w:rsidRPr="000D15E1" w:rsidRDefault="009321C6" w:rsidP="009321C6">
      <w:pPr>
        <w:spacing w:after="0" w:line="240" w:lineRule="auto"/>
        <w:jc w:val="both"/>
        <w:rPr>
          <w:rFonts w:ascii="Times New Roman" w:eastAsia="Batang" w:hAnsi="Times New Roman"/>
          <w:sz w:val="28"/>
          <w:szCs w:val="28"/>
        </w:rPr>
      </w:pPr>
      <w:r w:rsidRPr="000D15E1">
        <w:rPr>
          <w:rFonts w:ascii="Times New Roman" w:eastAsia="Batang" w:hAnsi="Times New Roman"/>
          <w:sz w:val="28"/>
          <w:szCs w:val="28"/>
        </w:rPr>
        <w:t xml:space="preserve">      Жазба стильдің басқа түрлері сияқты ғылыми стиль де жалпы халықтық  әдеби тілде жазылады. Бірақ тілдік тәсілдерді пайдалануда,</w:t>
      </w:r>
      <w:r w:rsidRPr="000D15E1">
        <w:rPr>
          <w:rFonts w:ascii="Times New Roman" w:eastAsia="Batang" w:hAnsi="Times New Roman"/>
          <w:sz w:val="28"/>
          <w:szCs w:val="28"/>
          <w:lang w:val="kk-KZ"/>
        </w:rPr>
        <w:t xml:space="preserve"> </w:t>
      </w:r>
      <w:r w:rsidRPr="000D15E1">
        <w:rPr>
          <w:rFonts w:ascii="Times New Roman" w:eastAsia="Batang" w:hAnsi="Times New Roman"/>
          <w:sz w:val="28"/>
          <w:szCs w:val="28"/>
        </w:rPr>
        <w:t>әрине, өзіндік ерекшеліктері бар. Ғылыми стиль өз ішінде шағын стильдерге бөлінеді. Бұл мәселе орыс тіл білімінде былай қарастырылады: " …в научном стиле можно отнести следующие типы текстов: 1.Академические (собственно-научные) тексты представленные следующими жанрами: монография, статья, тезисы, диссертация, научно-технические отчеты, доклады, научные сообщения, выступление. 2. Информационно-реферативные (жанры: реферат, аннотация,); 3. Справочно-энциклопедические (жанры: словарь, справочник и т. д.);                4. Научно-оценочные (жанры: рецензия, отзыв</w:t>
      </w:r>
      <w:r w:rsidRPr="000D15E1">
        <w:rPr>
          <w:rFonts w:ascii="Times New Roman" w:eastAsia="Batang" w:hAnsi="Times New Roman"/>
          <w:sz w:val="28"/>
          <w:szCs w:val="28"/>
          <w:lang w:val="kk-KZ"/>
        </w:rPr>
        <w:t xml:space="preserve">, </w:t>
      </w:r>
      <w:r w:rsidRPr="000D15E1">
        <w:rPr>
          <w:rFonts w:ascii="Times New Roman" w:eastAsia="Batang" w:hAnsi="Times New Roman"/>
          <w:sz w:val="28"/>
          <w:szCs w:val="28"/>
        </w:rPr>
        <w:t xml:space="preserve">экспертное заключение, полемическое выступление); </w:t>
      </w:r>
      <w:r w:rsidRPr="000D15E1">
        <w:rPr>
          <w:rFonts w:ascii="Times New Roman" w:eastAsia="Batang" w:hAnsi="Times New Roman"/>
          <w:sz w:val="28"/>
          <w:szCs w:val="28"/>
          <w:lang w:val="ru-MO"/>
        </w:rPr>
        <w:t>5. Научно-учебные (жанры: учебник, учебные пособия, лекция); 6. Научно-инструктивные (инструкция, руководство, памятка, рекомендации); 7. Научно-деловые (жанры: патент, авторское свидетельство описание изобретения, заявка, акт, постаноление, решение, отчет)". Ал  қазақ тілінде  ғылыми стиль шартты түрде былай бөлінеді:</w:t>
      </w:r>
      <w:r w:rsidRPr="000D15E1">
        <w:rPr>
          <w:rFonts w:ascii="Times New Roman" w:eastAsia="Batang" w:hAnsi="Times New Roman"/>
          <w:sz w:val="28"/>
          <w:szCs w:val="28"/>
        </w:rPr>
        <w:t xml:space="preserve">  таза ғылыми  стиль, ғылыми-оқулық  стиль, ғылыми-көпшілік  стиль.</w:t>
      </w:r>
    </w:p>
    <w:p w:rsidR="009321C6" w:rsidRPr="000D15E1" w:rsidRDefault="009321C6" w:rsidP="009321C6">
      <w:pPr>
        <w:spacing w:after="0" w:line="240" w:lineRule="auto"/>
        <w:jc w:val="both"/>
        <w:rPr>
          <w:rFonts w:ascii="Times New Roman" w:eastAsia="Batang" w:hAnsi="Times New Roman"/>
          <w:sz w:val="28"/>
          <w:szCs w:val="28"/>
          <w:lang w:eastAsia="ko-KR"/>
        </w:rPr>
      </w:pPr>
    </w:p>
    <w:p w:rsidR="009321C6" w:rsidRPr="000D15E1" w:rsidRDefault="009321C6" w:rsidP="009321C6">
      <w:pPr>
        <w:spacing w:after="0" w:line="240" w:lineRule="auto"/>
        <w:jc w:val="both"/>
        <w:rPr>
          <w:rFonts w:ascii="Times New Roman" w:eastAsia="Batang" w:hAnsi="Times New Roman"/>
          <w:sz w:val="28"/>
          <w:szCs w:val="28"/>
          <w:lang w:val="ru-MO" w:eastAsia="ko-KR"/>
        </w:rPr>
      </w:pPr>
    </w:p>
    <w:p w:rsidR="009321C6" w:rsidRPr="000D15E1" w:rsidRDefault="009321C6" w:rsidP="009321C6">
      <w:pPr>
        <w:pStyle w:val="a3"/>
        <w:spacing w:before="0" w:beforeAutospacing="0" w:after="0" w:afterAutospacing="0"/>
        <w:jc w:val="center"/>
        <w:rPr>
          <w:b/>
          <w:sz w:val="28"/>
          <w:szCs w:val="28"/>
          <w:lang w:val="ru-MO"/>
        </w:rPr>
      </w:pPr>
      <w:r w:rsidRPr="000D15E1">
        <w:rPr>
          <w:b/>
          <w:sz w:val="28"/>
          <w:szCs w:val="28"/>
          <w:lang w:val="kk-KZ"/>
        </w:rPr>
        <w:t>Ғылыми стильдің белгілері</w:t>
      </w:r>
    </w:p>
    <w:p w:rsidR="009321C6" w:rsidRPr="000D15E1" w:rsidRDefault="009321C6" w:rsidP="009321C6">
      <w:pPr>
        <w:pStyle w:val="a3"/>
        <w:spacing w:before="0" w:beforeAutospacing="0" w:after="0" w:afterAutospacing="0"/>
        <w:jc w:val="both"/>
        <w:rPr>
          <w:sz w:val="28"/>
          <w:szCs w:val="28"/>
          <w:lang w:val="ru-MO"/>
        </w:rPr>
      </w:pPr>
    </w:p>
    <w:p w:rsidR="009321C6" w:rsidRPr="000D15E1" w:rsidRDefault="009321C6" w:rsidP="009321C6">
      <w:pPr>
        <w:pStyle w:val="a3"/>
        <w:spacing w:before="0" w:beforeAutospacing="0" w:after="0" w:afterAutospacing="0"/>
        <w:jc w:val="both"/>
        <w:rPr>
          <w:sz w:val="28"/>
          <w:szCs w:val="28"/>
          <w:lang w:val="kk-KZ"/>
        </w:rPr>
      </w:pPr>
      <w:r w:rsidRPr="000D15E1">
        <w:rPr>
          <w:sz w:val="28"/>
          <w:szCs w:val="28"/>
          <w:lang w:val="ru-MO"/>
        </w:rPr>
        <w:tab/>
      </w:r>
      <w:r w:rsidRPr="000D15E1">
        <w:rPr>
          <w:sz w:val="28"/>
          <w:szCs w:val="28"/>
          <w:lang w:val="kk-KZ"/>
        </w:rPr>
        <w:t xml:space="preserve">Ғылыми стильге ғылымының әр саласына қатысты жазылған ғылыми еңбектер кіреді. Логикалық жүйелі ой қорытындысы – ғылыми стиль мәтіндерінің басты ерекшелігі. Ғылыми стиль түрлері: таза ғылыми стиль, ғылыми-оқулық стилі, ғылыми көпшілік стиль. Ғылыми стильдің мазмұндық белгілері: нақтылық, объективтілік, қисындылық. Терминдер – ғылым мен техниканың, өнер мен саясаттың белгілі бір саласында қолданылатын нақты бір ұғымның атауын білдіретін сөз немесе сөз тіркесі. Терминдер салалық, салааралық және жалпы ғылыми болып қарастырылады. Ғылыми стильдің басты лексикалық ерекшелігі – терминдер. Ғылыми стиль — жазба стилінің бір түрі. Бұған казақ тілінде әр салада жазылған ғылыми шығармалар жатады. Ғылыми стильде зерттеу объектісі болатын — зат не құбылыс ғылыми негізде сипатталып, дәлелдеуді қажет етеді. Ал, пікір дұрыстығын дәлелдеу үшін мұнда логика заңына, яғни дұрыс ойлау заңына, сүйену қажет. </w:t>
      </w:r>
      <w:r w:rsidRPr="000D15E1">
        <w:rPr>
          <w:sz w:val="28"/>
          <w:szCs w:val="28"/>
          <w:lang w:val="kk-KZ"/>
        </w:rPr>
        <w:lastRenderedPageBreak/>
        <w:t>Сондықтан, ғылыми стильде логиканың маңызы ерекше. Ғылыми шығармалар жалпы халықтық әдеби тілде жазылады. Бірақ тілдік тәсілдерді пайдалануда, оның өзінің ерекшелігі болады.</w:t>
      </w:r>
    </w:p>
    <w:p w:rsidR="009321C6" w:rsidRPr="000D15E1" w:rsidRDefault="009321C6" w:rsidP="009321C6">
      <w:pPr>
        <w:pStyle w:val="a3"/>
        <w:spacing w:before="0" w:beforeAutospacing="0" w:after="0" w:afterAutospacing="0"/>
        <w:jc w:val="both"/>
        <w:rPr>
          <w:sz w:val="28"/>
          <w:szCs w:val="28"/>
          <w:lang w:val="kk-KZ"/>
        </w:rPr>
      </w:pPr>
      <w:r w:rsidRPr="000D15E1">
        <w:rPr>
          <w:sz w:val="28"/>
          <w:szCs w:val="28"/>
          <w:lang w:val="kk-KZ"/>
        </w:rPr>
        <w:t>     Ғылыми стильдің лексикасындағы ерекшелік: сөз тек өзінің негізгі мағынасында жұмсалады. Сөздің көп мағыналылығы, образды сөздер мұнда аз кездеседі. Ғылым салаларының ерекшеліктеріне қарай әр саланың арнайы термин сөздері болады. Мысалы, тіл білімінде лингвистика, лексика, фразеология, семасиология т.б. физикада анод, вакуум, атом, атомдық салмақ, шама т. б. Сонымен бірге белгілі бір ғылымның саласында қолдану аясына байланысты жалпылама лексиканың кейбір сөздері термин сөзге айналады.</w:t>
      </w:r>
    </w:p>
    <w:p w:rsidR="009321C6" w:rsidRPr="000D15E1" w:rsidRDefault="009321C6" w:rsidP="009321C6">
      <w:pPr>
        <w:pStyle w:val="a3"/>
        <w:spacing w:before="0" w:beforeAutospacing="0" w:after="0" w:afterAutospacing="0"/>
        <w:jc w:val="both"/>
        <w:rPr>
          <w:sz w:val="28"/>
          <w:szCs w:val="28"/>
          <w:lang w:val="kk-KZ"/>
        </w:rPr>
      </w:pPr>
      <w:r w:rsidRPr="000D15E1">
        <w:rPr>
          <w:sz w:val="28"/>
          <w:szCs w:val="28"/>
          <w:lang w:val="kk-KZ"/>
        </w:rPr>
        <w:t>         Ғылым ылғи алга басып, дамып отыратыны белгілі. Ғылымның дамуымен бірге жаңа ұғымдар туып отырады. Оны белгілейтін жаңа сөз — неологизмдер — туады. Ғылымның белгілі бір саласында қолдану нәтижесінде пайда болған неологизмдердің өмірінің ұзақ, қысқа болуы ғылымның сол саласының өмірде алатын орнына, практикалық мәніне байланысты.            </w:t>
      </w:r>
    </w:p>
    <w:p w:rsidR="009321C6" w:rsidRPr="000D15E1" w:rsidRDefault="009321C6" w:rsidP="009321C6">
      <w:pPr>
        <w:ind w:firstLine="284"/>
        <w:jc w:val="center"/>
        <w:rPr>
          <w:rFonts w:ascii="Times New Roman" w:hAnsi="Times New Roman"/>
          <w:b/>
          <w:sz w:val="28"/>
          <w:szCs w:val="28"/>
          <w:lang w:val="kk-KZ"/>
        </w:rPr>
      </w:pPr>
    </w:p>
    <w:p w:rsidR="009321C6" w:rsidRPr="000D15E1" w:rsidRDefault="009321C6" w:rsidP="009321C6">
      <w:pPr>
        <w:ind w:firstLine="284"/>
        <w:jc w:val="center"/>
        <w:rPr>
          <w:rFonts w:ascii="Times New Roman" w:hAnsi="Times New Roman"/>
          <w:sz w:val="28"/>
          <w:szCs w:val="28"/>
          <w:lang w:val="kk-KZ" w:eastAsia="ko-KR"/>
        </w:rPr>
      </w:pPr>
      <w:r w:rsidRPr="000D15E1">
        <w:rPr>
          <w:rFonts w:ascii="Times New Roman" w:hAnsi="Times New Roman"/>
          <w:b/>
          <w:sz w:val="28"/>
          <w:szCs w:val="28"/>
          <w:lang w:val="kk-KZ"/>
        </w:rPr>
        <w:t>Терімсөздер (термин)</w:t>
      </w:r>
    </w:p>
    <w:p w:rsidR="009321C6" w:rsidRPr="000D15E1" w:rsidRDefault="009321C6" w:rsidP="009321C6">
      <w:pPr>
        <w:ind w:firstLine="284"/>
        <w:jc w:val="both"/>
        <w:rPr>
          <w:rFonts w:ascii="Times New Roman" w:hAnsi="Times New Roman"/>
          <w:sz w:val="28"/>
          <w:szCs w:val="28"/>
          <w:lang w:val="kk-KZ" w:eastAsia="ko-KR"/>
        </w:rPr>
      </w:pPr>
      <w:r w:rsidRPr="000D15E1">
        <w:rPr>
          <w:rFonts w:ascii="Times New Roman" w:hAnsi="Times New Roman"/>
          <w:sz w:val="28"/>
          <w:szCs w:val="28"/>
          <w:lang w:val="kk-KZ" w:eastAsia="ko-KR"/>
        </w:rPr>
        <w:t xml:space="preserve">Терімсөз ілімі – әр алуан ғылым мен техника салаларына, олардың қызметіне байланысты терімсөздердің жиынтығы; терімсөз жүйесі бір-бірімен ұғымдық, лексика-семантикалық, сөзжасамдық, грамматикалық деңгейде байланысты болады. Терімсөздер жүйесін, оның мағыналық және грамматикалық ерекшеліктерін, сөзжасамдық сипатын, лебіздегі қызметін зерттейтін сала – </w:t>
      </w:r>
      <w:r w:rsidRPr="000D15E1">
        <w:rPr>
          <w:rFonts w:ascii="Times New Roman" w:hAnsi="Times New Roman"/>
          <w:b/>
          <w:sz w:val="28"/>
          <w:szCs w:val="28"/>
          <w:lang w:val="kk-KZ" w:eastAsia="ko-KR"/>
        </w:rPr>
        <w:t xml:space="preserve">терімсөзтану </w:t>
      </w:r>
      <w:r w:rsidRPr="000D15E1">
        <w:rPr>
          <w:rFonts w:ascii="Times New Roman" w:hAnsi="Times New Roman"/>
          <w:sz w:val="28"/>
          <w:szCs w:val="28"/>
          <w:lang w:val="kk-KZ" w:eastAsia="ko-KR"/>
        </w:rPr>
        <w:t xml:space="preserve">делінеді. </w:t>
      </w:r>
    </w:p>
    <w:p w:rsidR="009321C6" w:rsidRPr="000D15E1" w:rsidRDefault="009321C6" w:rsidP="009321C6">
      <w:pPr>
        <w:ind w:firstLine="284"/>
        <w:jc w:val="both"/>
        <w:rPr>
          <w:rFonts w:ascii="Times New Roman" w:hAnsi="Times New Roman"/>
          <w:sz w:val="28"/>
          <w:szCs w:val="28"/>
          <w:lang w:val="kk-KZ" w:eastAsia="ko-KR"/>
        </w:rPr>
      </w:pPr>
      <w:r w:rsidRPr="000D15E1">
        <w:rPr>
          <w:rFonts w:ascii="Times New Roman" w:hAnsi="Times New Roman"/>
          <w:sz w:val="28"/>
          <w:szCs w:val="28"/>
          <w:lang w:val="kk-KZ" w:eastAsia="ko-KR"/>
        </w:rPr>
        <w:t xml:space="preserve">Терімсөздің негізгі ерекшелігі – ғылым мен техника саласы бойынша белгіленген ұғымның атауы болады, ерекше анықтамасы (дефинициясы) беріледі; логикалық жүйеге негізделген нақты семантикасы, лебізде келісілген қолданысы болады. Яғни  атау терімсөздік жүйеге толықтай еніп, қолданыста жүйелі жұмсалу үшін, саналы түрде келісіледі, терімсөз комиссиясы бекітеді. </w:t>
      </w:r>
    </w:p>
    <w:p w:rsidR="009321C6" w:rsidRPr="000D15E1" w:rsidRDefault="009321C6" w:rsidP="009321C6">
      <w:pPr>
        <w:ind w:firstLine="284"/>
        <w:jc w:val="both"/>
        <w:rPr>
          <w:rFonts w:ascii="Times New Roman" w:hAnsi="Times New Roman"/>
          <w:sz w:val="28"/>
          <w:szCs w:val="28"/>
          <w:lang w:val="kk-KZ"/>
        </w:rPr>
      </w:pPr>
      <w:r w:rsidRPr="000D15E1">
        <w:rPr>
          <w:rFonts w:ascii="Times New Roman" w:hAnsi="Times New Roman"/>
          <w:sz w:val="28"/>
          <w:szCs w:val="28"/>
          <w:lang w:val="kk-KZ" w:eastAsia="ko-KR"/>
        </w:rPr>
        <w:t xml:space="preserve">Терімсөз табиғатына тән нәрсе – бірмағыналылық, дегенмен, бірмағыналылықты сақтау барлық жағдайда мүмкін бола бермейді. Өзге де тілдік бірлік сияқты терімсөздің де мазмұны мен мағынасы бар: терімсөздің мазмұны – оның әуелгі терімсөздік түсінігі де, мағынасы – терімсөз ретіндегі сипаты. Терімсөздің мағынасы мен мазмұны сәйкес келіп, бір-бірін анықтап, мағына мазмұнды ашуы тиіс. </w:t>
      </w:r>
    </w:p>
    <w:p w:rsidR="009321C6" w:rsidRPr="000D15E1" w:rsidRDefault="009321C6" w:rsidP="009321C6">
      <w:pPr>
        <w:tabs>
          <w:tab w:val="left" w:pos="540"/>
        </w:tabs>
        <w:ind w:firstLine="284"/>
        <w:jc w:val="both"/>
        <w:rPr>
          <w:rFonts w:ascii="Times New Roman" w:hAnsi="Times New Roman"/>
          <w:sz w:val="28"/>
          <w:szCs w:val="28"/>
          <w:lang w:val="kk-KZ"/>
        </w:rPr>
      </w:pPr>
      <w:r w:rsidRPr="000D15E1">
        <w:rPr>
          <w:rFonts w:ascii="Times New Roman" w:hAnsi="Times New Roman"/>
          <w:b/>
          <w:i/>
          <w:sz w:val="28"/>
          <w:szCs w:val="28"/>
          <w:lang w:val="kk-KZ"/>
        </w:rPr>
        <w:t xml:space="preserve"> </w:t>
      </w:r>
      <w:r w:rsidRPr="000D15E1">
        <w:rPr>
          <w:rFonts w:ascii="Times New Roman" w:hAnsi="Times New Roman"/>
          <w:sz w:val="28"/>
          <w:szCs w:val="28"/>
          <w:lang w:val="kk-KZ" w:eastAsia="ko-KR"/>
        </w:rPr>
        <w:t xml:space="preserve">Қазақ тіліндегі терімсөздер жүйесінің жасалуын:  </w:t>
      </w:r>
      <w:r w:rsidRPr="000D15E1">
        <w:rPr>
          <w:rFonts w:ascii="Times New Roman" w:hAnsi="Times New Roman"/>
          <w:sz w:val="28"/>
          <w:szCs w:val="28"/>
          <w:lang w:val="kk-KZ"/>
        </w:rPr>
        <w:t xml:space="preserve"> </w:t>
      </w:r>
    </w:p>
    <w:p w:rsidR="009321C6" w:rsidRPr="000D15E1" w:rsidRDefault="009321C6" w:rsidP="009321C6">
      <w:pPr>
        <w:numPr>
          <w:ilvl w:val="0"/>
          <w:numId w:val="1"/>
        </w:numPr>
        <w:tabs>
          <w:tab w:val="clear" w:pos="960"/>
          <w:tab w:val="num" w:pos="720"/>
        </w:tabs>
        <w:spacing w:after="0" w:line="240" w:lineRule="auto"/>
        <w:ind w:hanging="480"/>
        <w:jc w:val="both"/>
        <w:rPr>
          <w:rFonts w:ascii="Times New Roman" w:hAnsi="Times New Roman"/>
          <w:sz w:val="28"/>
          <w:szCs w:val="28"/>
          <w:lang w:val="kk-KZ"/>
        </w:rPr>
      </w:pPr>
      <w:r w:rsidRPr="000D15E1">
        <w:rPr>
          <w:rFonts w:ascii="Times New Roman" w:hAnsi="Times New Roman"/>
          <w:sz w:val="28"/>
          <w:szCs w:val="28"/>
          <w:lang w:val="kk-KZ"/>
        </w:rPr>
        <w:lastRenderedPageBreak/>
        <w:t>Төл негіздер арқылы жасалған терімсөздер;</w:t>
      </w:r>
    </w:p>
    <w:p w:rsidR="009321C6" w:rsidRPr="000D15E1" w:rsidRDefault="009321C6" w:rsidP="009321C6">
      <w:pPr>
        <w:numPr>
          <w:ilvl w:val="0"/>
          <w:numId w:val="1"/>
        </w:numPr>
        <w:tabs>
          <w:tab w:val="clear" w:pos="960"/>
          <w:tab w:val="num" w:pos="720"/>
        </w:tabs>
        <w:spacing w:after="0" w:line="240" w:lineRule="auto"/>
        <w:ind w:left="0" w:firstLine="480"/>
        <w:jc w:val="both"/>
        <w:rPr>
          <w:rFonts w:ascii="Times New Roman" w:hAnsi="Times New Roman"/>
          <w:sz w:val="28"/>
          <w:szCs w:val="28"/>
          <w:lang w:val="kk-KZ"/>
        </w:rPr>
      </w:pPr>
      <w:r w:rsidRPr="000D15E1">
        <w:rPr>
          <w:rFonts w:ascii="Times New Roman" w:hAnsi="Times New Roman"/>
          <w:sz w:val="28"/>
          <w:szCs w:val="28"/>
          <w:lang w:val="kk-KZ"/>
        </w:rPr>
        <w:t>Шетел тілінен енген терімсөздердің баламалық негізде (калька) аударылуы арқылы жасалған терімсөздер;</w:t>
      </w:r>
    </w:p>
    <w:p w:rsidR="009321C6" w:rsidRPr="000D15E1" w:rsidRDefault="009321C6" w:rsidP="009321C6">
      <w:pPr>
        <w:numPr>
          <w:ilvl w:val="0"/>
          <w:numId w:val="1"/>
        </w:numPr>
        <w:tabs>
          <w:tab w:val="clear" w:pos="960"/>
          <w:tab w:val="num" w:pos="720"/>
        </w:tabs>
        <w:spacing w:after="0" w:line="240" w:lineRule="auto"/>
        <w:ind w:hanging="480"/>
        <w:jc w:val="both"/>
        <w:rPr>
          <w:rFonts w:ascii="Times New Roman" w:hAnsi="Times New Roman"/>
          <w:sz w:val="28"/>
          <w:szCs w:val="28"/>
          <w:lang w:val="kk-KZ"/>
        </w:rPr>
      </w:pPr>
      <w:r w:rsidRPr="000D15E1">
        <w:rPr>
          <w:rFonts w:ascii="Times New Roman" w:hAnsi="Times New Roman"/>
          <w:sz w:val="28"/>
          <w:szCs w:val="28"/>
          <w:lang w:val="kk-KZ"/>
        </w:rPr>
        <w:t>Өзгеріссіз енген шетелдік терімсөздер – деп бөлуге болады.</w:t>
      </w:r>
    </w:p>
    <w:p w:rsidR="009321C6" w:rsidRPr="000D15E1" w:rsidRDefault="009321C6" w:rsidP="009321C6">
      <w:pPr>
        <w:spacing w:after="0" w:line="240" w:lineRule="auto"/>
        <w:ind w:left="600"/>
        <w:jc w:val="center"/>
        <w:rPr>
          <w:rFonts w:ascii="Times New Roman" w:hAnsi="Times New Roman"/>
          <w:b/>
          <w:sz w:val="28"/>
          <w:szCs w:val="28"/>
          <w:lang w:val="kk-KZ"/>
        </w:rPr>
      </w:pPr>
    </w:p>
    <w:p w:rsidR="009321C6" w:rsidRPr="000D15E1" w:rsidRDefault="009321C6" w:rsidP="009321C6">
      <w:pPr>
        <w:spacing w:after="0" w:line="240" w:lineRule="auto"/>
        <w:ind w:left="600"/>
        <w:jc w:val="center"/>
        <w:rPr>
          <w:rFonts w:ascii="Times New Roman" w:hAnsi="Times New Roman"/>
          <w:b/>
          <w:sz w:val="28"/>
          <w:szCs w:val="28"/>
          <w:lang w:val="kk-KZ"/>
        </w:rPr>
      </w:pPr>
      <w:r w:rsidRPr="000D15E1">
        <w:rPr>
          <w:rFonts w:ascii="Times New Roman" w:hAnsi="Times New Roman"/>
          <w:b/>
          <w:sz w:val="28"/>
          <w:szCs w:val="28"/>
          <w:lang w:val="kk-KZ"/>
        </w:rPr>
        <w:t>Тіл және лебіз</w:t>
      </w:r>
    </w:p>
    <w:p w:rsidR="009321C6" w:rsidRPr="000D15E1" w:rsidRDefault="009321C6" w:rsidP="009321C6">
      <w:pPr>
        <w:spacing w:after="0" w:line="240" w:lineRule="auto"/>
        <w:ind w:left="360" w:firstLine="240"/>
        <w:jc w:val="both"/>
        <w:rPr>
          <w:rFonts w:ascii="Times New Roman" w:hAnsi="Times New Roman"/>
          <w:sz w:val="28"/>
          <w:szCs w:val="28"/>
          <w:lang w:val="kk-KZ"/>
        </w:rPr>
      </w:pPr>
      <w:r w:rsidRPr="000D15E1">
        <w:rPr>
          <w:rFonts w:ascii="Times New Roman" w:hAnsi="Times New Roman"/>
          <w:i/>
          <w:sz w:val="28"/>
          <w:szCs w:val="28"/>
          <w:lang w:val="kk-KZ"/>
        </w:rPr>
        <w:t>Тіл</w:t>
      </w:r>
      <w:r w:rsidRPr="000D15E1">
        <w:rPr>
          <w:rFonts w:ascii="Times New Roman" w:hAnsi="Times New Roman"/>
          <w:sz w:val="28"/>
          <w:szCs w:val="28"/>
          <w:lang w:val="kk-KZ"/>
        </w:rPr>
        <w:t xml:space="preserve"> - адам баласының ой-санасында танылған әлемдік бейненің, болмыстың танымдық белгісі. Адамзат тіл арқылы табиғатты танып, ондағы заттар мен құбылыстарға атау береді. Ұлттық таным мен ұлттық тілдің бірлігі мен байланысы осы жерде тоғысады.</w:t>
      </w:r>
    </w:p>
    <w:p w:rsidR="009321C6" w:rsidRPr="000D15E1" w:rsidRDefault="009321C6" w:rsidP="009321C6">
      <w:pPr>
        <w:spacing w:after="0" w:line="240" w:lineRule="auto"/>
        <w:ind w:left="360" w:firstLine="240"/>
        <w:jc w:val="both"/>
        <w:rPr>
          <w:rFonts w:ascii="Times New Roman" w:hAnsi="Times New Roman"/>
          <w:sz w:val="28"/>
          <w:szCs w:val="28"/>
          <w:lang w:val="kk-KZ"/>
        </w:rPr>
      </w:pPr>
      <w:r w:rsidRPr="000D15E1">
        <w:rPr>
          <w:rFonts w:ascii="Times New Roman" w:hAnsi="Times New Roman"/>
          <w:sz w:val="28"/>
          <w:szCs w:val="28"/>
          <w:lang w:val="kk-KZ"/>
        </w:rPr>
        <w:t xml:space="preserve">Тіл – халықтың жинаған рухани қазынасының жиынтығы, соның бәрін сақтайтын "қоймасы" болса, сол "қоймадағы" таңбалардың әртүрлі мақсатта жұмсалуы, сөйлеуші мен тыңдаушының арасында болатын әңгімеден бастап, ғылыми, көркем шығармаларда, ресми құжаттардағы қолданысы лебізді құрайды. </w:t>
      </w:r>
      <w:r w:rsidRPr="000D15E1">
        <w:rPr>
          <w:rFonts w:ascii="Times New Roman" w:hAnsi="Times New Roman"/>
          <w:i/>
          <w:sz w:val="28"/>
          <w:szCs w:val="28"/>
          <w:lang w:val="kk-KZ"/>
        </w:rPr>
        <w:t xml:space="preserve">Лебіз – </w:t>
      </w:r>
      <w:r w:rsidRPr="000D15E1">
        <w:rPr>
          <w:rFonts w:ascii="Times New Roman" w:hAnsi="Times New Roman"/>
          <w:sz w:val="28"/>
          <w:szCs w:val="28"/>
          <w:lang w:val="kk-KZ"/>
        </w:rPr>
        <w:t>тілдегі бірліктердің сөйлеу барысындағы қолданысы, жұмсалуы, белгілі бір уақыт аралығында жазбаша немесе ауызша түрде әр алуан, әр типті ақпарат беру құралына айналуы. Тіл қарым-қатынас жасаудың құралы, лебіз осы құрал арқылы сөйлеуді жүзеге асырады. Лебізде сөзді әркім өзінің ыңғайына сай, танымдық, біліктілік, білімділік деңгейіне қарай өз көзқарасын айту үшін қолданса, тілдегі бірліктердің мағынасы ортақ ұғымды таңбалайды. Лебіз адамдар арасында коммуникативтік қарым-қатынас орнатады, сондықтан ауызша лебізде дауыc ырғағы, темп, тембр, интонация т.б. қатынасады. Лебізде адамның сезімі, ой-өрісі, толғанысы, дүниетанымы, көзқарасы көрінеді. Лебізге тек ауызекі сөйлеу үлгісі ғана еніп қоймайды, жазбаша жазылған кез келген ақпараттық мәтін(ғылыми, мәдени, ресми т.б.) лебіз ретінде танылады.</w:t>
      </w:r>
    </w:p>
    <w:p w:rsidR="00E731D8" w:rsidRPr="009321C6" w:rsidRDefault="00E731D8">
      <w:pPr>
        <w:rPr>
          <w:lang w:val="kk-KZ"/>
        </w:rPr>
      </w:pPr>
    </w:p>
    <w:sectPr w:rsidR="00E731D8" w:rsidRPr="009321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11D6B"/>
    <w:multiLevelType w:val="hybridMultilevel"/>
    <w:tmpl w:val="3DF2F60A"/>
    <w:lvl w:ilvl="0" w:tplc="FA06545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E6C"/>
    <w:rsid w:val="009321C6"/>
    <w:rsid w:val="00A54E6C"/>
    <w:rsid w:val="00E73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1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21C6"/>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2"/>
    <w:basedOn w:val="a"/>
    <w:link w:val="20"/>
    <w:uiPriority w:val="99"/>
    <w:semiHidden/>
    <w:unhideWhenUsed/>
    <w:rsid w:val="009321C6"/>
    <w:pPr>
      <w:spacing w:after="120" w:line="480" w:lineRule="auto"/>
    </w:pPr>
  </w:style>
  <w:style w:type="character" w:customStyle="1" w:styleId="20">
    <w:name w:val="Основной текст 2 Знак"/>
    <w:basedOn w:val="a0"/>
    <w:link w:val="2"/>
    <w:uiPriority w:val="99"/>
    <w:semiHidden/>
    <w:rsid w:val="009321C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1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21C6"/>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2"/>
    <w:basedOn w:val="a"/>
    <w:link w:val="20"/>
    <w:uiPriority w:val="99"/>
    <w:semiHidden/>
    <w:unhideWhenUsed/>
    <w:rsid w:val="009321C6"/>
    <w:pPr>
      <w:spacing w:after="120" w:line="480" w:lineRule="auto"/>
    </w:pPr>
  </w:style>
  <w:style w:type="character" w:customStyle="1" w:styleId="20">
    <w:name w:val="Основной текст 2 Знак"/>
    <w:basedOn w:val="a0"/>
    <w:link w:val="2"/>
    <w:uiPriority w:val="99"/>
    <w:semiHidden/>
    <w:rsid w:val="009321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968</Words>
  <Characters>5519</Characters>
  <Application>Microsoft Office Word</Application>
  <DocSecurity>0</DocSecurity>
  <Lines>45</Lines>
  <Paragraphs>12</Paragraphs>
  <ScaleCrop>false</ScaleCrop>
  <Company/>
  <LinksUpToDate>false</LinksUpToDate>
  <CharactersWithSpaces>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2018-12-09T22:00:00Z</dcterms:created>
  <dcterms:modified xsi:type="dcterms:W3CDTF">2018-12-09T22:01:00Z</dcterms:modified>
</cp:coreProperties>
</file>